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8D" w:rsidRDefault="0021048D">
      <w:r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5ED7C7B" wp14:editId="02CD3090">
            <wp:simplePos x="0" y="0"/>
            <wp:positionH relativeFrom="column">
              <wp:posOffset>1163955</wp:posOffset>
            </wp:positionH>
            <wp:positionV relativeFrom="paragraph">
              <wp:posOffset>244806</wp:posOffset>
            </wp:positionV>
            <wp:extent cx="1613535" cy="358140"/>
            <wp:effectExtent l="0" t="0" r="5715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sa_270x6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48D">
        <w:drawing>
          <wp:anchor distT="0" distB="0" distL="114300" distR="114300" simplePos="0" relativeHeight="251661312" behindDoc="0" locked="0" layoutInCell="1" allowOverlap="1" wp14:anchorId="284A7DBE" wp14:editId="4CC6AC34">
            <wp:simplePos x="0" y="0"/>
            <wp:positionH relativeFrom="column">
              <wp:posOffset>5724525</wp:posOffset>
            </wp:positionH>
            <wp:positionV relativeFrom="paragraph">
              <wp:posOffset>-180340</wp:posOffset>
            </wp:positionV>
            <wp:extent cx="179705" cy="179705"/>
            <wp:effectExtent l="0" t="0" r="0" b="0"/>
            <wp:wrapNone/>
            <wp:docPr id="6" name="Immagin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48D">
        <w:drawing>
          <wp:anchor distT="0" distB="0" distL="114300" distR="114300" simplePos="0" relativeHeight="251662336" behindDoc="0" locked="0" layoutInCell="1" allowOverlap="1" wp14:anchorId="7CC919FC" wp14:editId="49F6C33F">
            <wp:simplePos x="0" y="0"/>
            <wp:positionH relativeFrom="column">
              <wp:posOffset>5508625</wp:posOffset>
            </wp:positionH>
            <wp:positionV relativeFrom="paragraph">
              <wp:posOffset>-180340</wp:posOffset>
            </wp:positionV>
            <wp:extent cx="179705" cy="179705"/>
            <wp:effectExtent l="0" t="0" r="0" b="0"/>
            <wp:wrapNone/>
            <wp:docPr id="10" name="Immagine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48D">
        <w:drawing>
          <wp:anchor distT="0" distB="0" distL="114300" distR="114300" simplePos="0" relativeHeight="251663360" behindDoc="0" locked="0" layoutInCell="1" allowOverlap="1" wp14:anchorId="1AAD148A" wp14:editId="7CF9C500">
            <wp:simplePos x="0" y="0"/>
            <wp:positionH relativeFrom="column">
              <wp:posOffset>5292725</wp:posOffset>
            </wp:positionH>
            <wp:positionV relativeFrom="paragraph">
              <wp:posOffset>-180340</wp:posOffset>
            </wp:positionV>
            <wp:extent cx="179705" cy="179705"/>
            <wp:effectExtent l="0" t="0" r="0" b="0"/>
            <wp:wrapNone/>
            <wp:docPr id="11" name="Immagine 1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48D">
        <w:drawing>
          <wp:anchor distT="0" distB="0" distL="114300" distR="114300" simplePos="0" relativeHeight="251660288" behindDoc="0" locked="0" layoutInCell="1" allowOverlap="1" wp14:anchorId="15078D29" wp14:editId="5DBF109F">
            <wp:simplePos x="0" y="0"/>
            <wp:positionH relativeFrom="margin">
              <wp:posOffset>5940425</wp:posOffset>
            </wp:positionH>
            <wp:positionV relativeFrom="paragraph">
              <wp:posOffset>-180340</wp:posOffset>
            </wp:positionV>
            <wp:extent cx="179705" cy="179705"/>
            <wp:effectExtent l="0" t="0" r="0" b="0"/>
            <wp:wrapNone/>
            <wp:docPr id="5" name="Immagine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976"/>
      </w:tblGrid>
      <w:tr w:rsidR="00D55656" w:rsidRPr="00D55656" w:rsidTr="0021048D">
        <w:trPr>
          <w:trHeight w:val="624"/>
        </w:trPr>
        <w:tc>
          <w:tcPr>
            <w:tcW w:w="1809" w:type="dxa"/>
            <w:vAlign w:val="center"/>
          </w:tcPr>
          <w:p w:rsidR="0021048D" w:rsidRDefault="00D55656" w:rsidP="00CA5A36">
            <w:pPr>
              <w:rPr>
                <w:b/>
                <w:color w:val="948A54" w:themeColor="background2" w:themeShade="80"/>
                <w:sz w:val="24"/>
              </w:rPr>
            </w:pPr>
            <w:r w:rsidRPr="00861A6B">
              <w:rPr>
                <w:b/>
                <w:color w:val="948A54" w:themeColor="background2" w:themeShade="80"/>
                <w:sz w:val="24"/>
              </w:rPr>
              <w:t>FONTE:</w:t>
            </w:r>
          </w:p>
          <w:p w:rsidR="0021048D" w:rsidRPr="00CA5A36" w:rsidRDefault="0021048D" w:rsidP="00CA5A36">
            <w:pPr>
              <w:rPr>
                <w:rFonts w:ascii="Univers LT Std 57 Cn" w:hAnsi="Univers LT Std 57 Cn"/>
                <w:b/>
                <w:color w:val="948A54" w:themeColor="background2" w:themeShade="80"/>
                <w:sz w:val="24"/>
              </w:rPr>
            </w:pPr>
          </w:p>
        </w:tc>
        <w:tc>
          <w:tcPr>
            <w:tcW w:w="6976" w:type="dxa"/>
            <w:vAlign w:val="center"/>
          </w:tcPr>
          <w:p w:rsidR="00D55656" w:rsidRPr="00D55656" w:rsidRDefault="00D55656" w:rsidP="00C2516A">
            <w:pPr>
              <w:rPr>
                <w:rFonts w:ascii="Verdana" w:hAnsi="Verdana"/>
              </w:rPr>
            </w:pPr>
          </w:p>
        </w:tc>
      </w:tr>
      <w:tr w:rsidR="00D55656" w:rsidRPr="00D55656" w:rsidTr="0021048D">
        <w:trPr>
          <w:trHeight w:val="624"/>
        </w:trPr>
        <w:tc>
          <w:tcPr>
            <w:tcW w:w="1809" w:type="dxa"/>
            <w:vAlign w:val="center"/>
          </w:tcPr>
          <w:p w:rsidR="00D55656" w:rsidRPr="00861A6B" w:rsidRDefault="00D55656" w:rsidP="00CA5A36">
            <w:pPr>
              <w:rPr>
                <w:b/>
                <w:color w:val="948A54" w:themeColor="background2" w:themeShade="80"/>
                <w:sz w:val="24"/>
              </w:rPr>
            </w:pPr>
            <w:r w:rsidRPr="00861A6B">
              <w:rPr>
                <w:b/>
                <w:color w:val="948A54" w:themeColor="background2" w:themeShade="80"/>
                <w:sz w:val="24"/>
              </w:rPr>
              <w:t>DATA:</w:t>
            </w:r>
          </w:p>
          <w:p w:rsidR="00CA5A36" w:rsidRPr="00861A6B" w:rsidRDefault="00CA5A36" w:rsidP="00CA5A36">
            <w:pPr>
              <w:rPr>
                <w:b/>
                <w:color w:val="948A54" w:themeColor="background2" w:themeShade="80"/>
                <w:sz w:val="24"/>
              </w:rPr>
            </w:pPr>
          </w:p>
        </w:tc>
        <w:tc>
          <w:tcPr>
            <w:tcW w:w="6976" w:type="dxa"/>
          </w:tcPr>
          <w:p w:rsidR="00D55656" w:rsidRPr="00861A6B" w:rsidRDefault="00E2174A" w:rsidP="00E2174A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92494C">
              <w:rPr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 w:rsidR="00D55656" w:rsidRPr="00861A6B">
              <w:rPr>
                <w:sz w:val="24"/>
              </w:rPr>
              <w:t xml:space="preserve"> 201</w:t>
            </w:r>
            <w:r w:rsidR="00602E14">
              <w:rPr>
                <w:sz w:val="24"/>
              </w:rPr>
              <w:t>7</w:t>
            </w:r>
          </w:p>
        </w:tc>
      </w:tr>
      <w:tr w:rsidR="00D55656" w:rsidRPr="00D55656" w:rsidTr="0021048D">
        <w:trPr>
          <w:trHeight w:val="624"/>
        </w:trPr>
        <w:tc>
          <w:tcPr>
            <w:tcW w:w="1809" w:type="dxa"/>
          </w:tcPr>
          <w:p w:rsidR="00D55656" w:rsidRPr="00861A6B" w:rsidRDefault="00D55656" w:rsidP="00C2516A">
            <w:pPr>
              <w:rPr>
                <w:b/>
                <w:color w:val="948A54" w:themeColor="background2" w:themeShade="80"/>
                <w:sz w:val="24"/>
              </w:rPr>
            </w:pPr>
            <w:r w:rsidRPr="00861A6B">
              <w:rPr>
                <w:b/>
                <w:color w:val="948A54" w:themeColor="background2" w:themeShade="80"/>
                <w:sz w:val="24"/>
              </w:rPr>
              <w:t>TITOLO:</w:t>
            </w:r>
          </w:p>
        </w:tc>
        <w:tc>
          <w:tcPr>
            <w:tcW w:w="6976" w:type="dxa"/>
          </w:tcPr>
          <w:p w:rsidR="00E2174A" w:rsidRPr="00E2174A" w:rsidRDefault="00E2174A" w:rsidP="00E2174A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aps/>
                <w:kern w:val="0"/>
                <w:sz w:val="32"/>
                <w:szCs w:val="22"/>
                <w:lang w:eastAsia="en-US"/>
              </w:rPr>
            </w:pPr>
            <w:r w:rsidRPr="00E2174A">
              <w:rPr>
                <w:rFonts w:asciiTheme="minorHAnsi" w:eastAsiaTheme="minorHAnsi" w:hAnsiTheme="minorHAnsi" w:cstheme="minorBidi"/>
                <w:b w:val="0"/>
                <w:bCs w:val="0"/>
                <w:caps/>
                <w:kern w:val="0"/>
                <w:sz w:val="32"/>
                <w:szCs w:val="22"/>
                <w:lang w:eastAsia="en-US"/>
              </w:rPr>
              <w:t>Tante iniziative per l'anniversario della strage di Ustica</w:t>
            </w:r>
          </w:p>
          <w:p w:rsidR="009561FD" w:rsidRPr="009561FD" w:rsidRDefault="009561FD" w:rsidP="00602E14">
            <w:pPr>
              <w:pStyle w:val="Titolo2"/>
              <w:shd w:val="clear" w:color="auto" w:fill="FFFFFF"/>
              <w:spacing w:before="0"/>
              <w:outlineLvl w:val="1"/>
            </w:pPr>
          </w:p>
        </w:tc>
      </w:tr>
      <w:tr w:rsidR="00D55656" w:rsidRPr="00D55656" w:rsidTr="0021048D">
        <w:trPr>
          <w:trHeight w:val="624"/>
        </w:trPr>
        <w:tc>
          <w:tcPr>
            <w:tcW w:w="1809" w:type="dxa"/>
            <w:vAlign w:val="center"/>
          </w:tcPr>
          <w:p w:rsidR="00D55656" w:rsidRPr="00861A6B" w:rsidRDefault="00D55656" w:rsidP="00CA5A36">
            <w:pPr>
              <w:rPr>
                <w:b/>
                <w:color w:val="948A54" w:themeColor="background2" w:themeShade="80"/>
                <w:sz w:val="24"/>
              </w:rPr>
            </w:pPr>
            <w:r w:rsidRPr="00861A6B">
              <w:rPr>
                <w:b/>
                <w:color w:val="948A54" w:themeColor="background2" w:themeShade="80"/>
                <w:sz w:val="24"/>
              </w:rPr>
              <w:t>AUTORE:</w:t>
            </w:r>
          </w:p>
          <w:p w:rsidR="00A52D1C" w:rsidRPr="00861A6B" w:rsidRDefault="00A52D1C" w:rsidP="00CA5A36">
            <w:pPr>
              <w:rPr>
                <w:b/>
                <w:color w:val="948A54" w:themeColor="background2" w:themeShade="80"/>
                <w:sz w:val="24"/>
              </w:rPr>
            </w:pPr>
          </w:p>
        </w:tc>
        <w:tc>
          <w:tcPr>
            <w:tcW w:w="6976" w:type="dxa"/>
            <w:vAlign w:val="center"/>
          </w:tcPr>
          <w:p w:rsidR="006C2F03" w:rsidRPr="00861A6B" w:rsidRDefault="00602E14" w:rsidP="00A52D1C">
            <w:pPr>
              <w:shd w:val="clear" w:color="auto" w:fill="FFFFFF"/>
              <w:outlineLvl w:val="0"/>
              <w:rPr>
                <w:sz w:val="24"/>
              </w:rPr>
            </w:pPr>
            <w:r>
              <w:rPr>
                <w:sz w:val="24"/>
              </w:rPr>
              <w:t>REDAZIONE</w:t>
            </w:r>
          </w:p>
          <w:p w:rsidR="00A52D1C" w:rsidRPr="00A52D1C" w:rsidRDefault="00A52D1C" w:rsidP="00A52D1C">
            <w:pPr>
              <w:shd w:val="clear" w:color="auto" w:fill="FFFFFF"/>
              <w:outlineLvl w:val="0"/>
              <w:rPr>
                <w:rFonts w:ascii="Univers LT Std 57 Cn" w:hAnsi="Univers LT Std 57 Cn"/>
              </w:rPr>
            </w:pPr>
          </w:p>
        </w:tc>
      </w:tr>
      <w:tr w:rsidR="00D55656" w:rsidRPr="00D55656" w:rsidTr="00C2516A">
        <w:tc>
          <w:tcPr>
            <w:tcW w:w="1809" w:type="dxa"/>
          </w:tcPr>
          <w:p w:rsidR="00D55656" w:rsidRPr="00D55656" w:rsidRDefault="00D55656" w:rsidP="00D55656">
            <w:pPr>
              <w:rPr>
                <w:rFonts w:ascii="Verdana" w:hAnsi="Verdana"/>
              </w:rPr>
            </w:pPr>
          </w:p>
        </w:tc>
        <w:tc>
          <w:tcPr>
            <w:tcW w:w="6976" w:type="dxa"/>
          </w:tcPr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ROMA - L'Associazione </w:t>
            </w:r>
            <w:bookmarkStart w:id="0" w:name="_GoBack"/>
            <w:bookmarkEnd w:id="0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Parenti delle Vittime della Strage di Ustica, il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Miur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, la Regione Emilia Romagna e il Comune di Bologna, nell'ambito delle iniziative organizzate in occasione del XXXVII anniversario della strage, hanno programmato diversi eventi con le scuole del territorio.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Museo per la Memoria di Ustica - esterno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LUNEDÌ 26 GIUGNO, ORE 21:30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LA BALENA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Esito del laboratorio teatrale a cura de La Baracca - Testoni Ragazzi di Fabio Galanti con l'ideazione e la conduzione di Bruno Cappagli, con la collaborazione di Giulia Matteucci, Valeria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Frabetti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, Daniela Micioni e con la partecipazione degli allievi della scuola secondaria di primo grado "Zappa", I.C.15 Bologna Liceo Scientifico Statale "A. B.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Sabin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" Istituto Salesiano "Beata Vergine di San Luca" prologo con gli attori di Arte e Salute ONLUS Sala del Consiglio di Palazzo d'Accursio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MARTEDÌ 27 GIUGNO, ORE 11:00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L'ASSOCIAZIONE PARENTI DELLE VITTIME incontra il sindaco di BOLOGNA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All'interno del Parco della Zucca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MARTEDÌ 27 GIUGNO, ORE 12:30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INAUGURAZIONE DELL'OMAGGIO ALL'ARCHITETTO GIAN PAOLO MAZZUCATO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Teatro Arena del Sole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MARTEDÌ 27 GIUGNO, ORE 21:30/22:00/22:30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REPLICHE 28 " 29 " 30 GIUGNO ULTIMA Installazione performativa di Christian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Boltanski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, Jean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Kalman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Franck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Krawczyk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musiche originali eseguite dal vivo da Patricia Martins, Sergio Menozzi, Carlos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Puga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soprano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Leïla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Benhamza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coordinamento artistico Plein Jour info e prenotazioni tel. 051 2910910 - </w:t>
            </w:r>
            <w:hyperlink r:id="rId17" w:history="1">
              <w:r w:rsidRPr="007E0A5B">
                <w:rPr>
                  <w:rStyle w:val="Collegamentoipertestuale"/>
                  <w:rFonts w:ascii="Calibri Light" w:hAnsi="Calibri Light" w:cs="Arial"/>
                  <w:sz w:val="24"/>
                  <w:szCs w:val="24"/>
                  <w:shd w:val="clear" w:color="auto" w:fill="FFFFFF"/>
                </w:rPr>
                <w:t>biglietteria@arenadelsole.it</w:t>
              </w:r>
            </w:hyperlink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Museo per la Memoria di Ustica - esterno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MERCOLEDÌ 12 LUGLIO, ORE 21:30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SAXBO ORCHESTRA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Concerto con gli studenti del conservatorio G.B. Martini di Bologna direzione e arrangiamenti Daniele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Faziani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Museo per la Memoria di Ustica - esterno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MARTEDÌ 18 LUGLIO, ORE 21:30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L'ARTE DELLA FUGA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Video Installazione video a cura di Charlotte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Wuillai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testi di Pietro Floridia attori Abraham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Tesfai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e Pietro Floridia coordinamento musicale Daniele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Furlati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con gli studenti del Conservatorio di musica "F. Venezze" di Rovigo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Museo per la Memoria di Ustica - esterno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GIOVEDÌ 10 AGOSTO, ORE 21:30 </w:t>
            </w:r>
          </w:p>
          <w:p w:rsidR="00E2174A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LA NOTTE DI SAN LORENZO </w:t>
            </w:r>
          </w:p>
          <w:p w:rsidR="009561FD" w:rsidRDefault="00E2174A" w:rsidP="00E2174A">
            <w:pPr>
              <w:shd w:val="clear" w:color="auto" w:fill="FFFFFF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Serata di poesia a cura di Niva </w:t>
            </w:r>
            <w:proofErr w:type="spellStart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Lorenzini</w:t>
            </w:r>
            <w:proofErr w:type="spellEnd"/>
            <w:r w:rsidRPr="00E2174A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progetto artistico a cura di Cantieri Meticci regia di Pietro Floridia La serata sarà introdotta dal saluto di Monsignor Matteo Maria Zuppi.</w:t>
            </w:r>
          </w:p>
          <w:p w:rsidR="00E24BD4" w:rsidRPr="00A52D1C" w:rsidRDefault="00E24BD4" w:rsidP="009561FD">
            <w:pPr>
              <w:pStyle w:val="chapter-paragraph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 Light" w:hAnsi="Calibri Light"/>
                <w:color w:val="333333"/>
                <w:sz w:val="23"/>
                <w:szCs w:val="23"/>
              </w:rPr>
            </w:pPr>
          </w:p>
        </w:tc>
      </w:tr>
    </w:tbl>
    <w:p w:rsidR="001F416F" w:rsidRDefault="001F416F" w:rsidP="0027159A">
      <w:pPr>
        <w:spacing w:after="0"/>
        <w:rPr>
          <w:sz w:val="24"/>
        </w:rPr>
      </w:pPr>
    </w:p>
    <w:p w:rsidR="001F416F" w:rsidRDefault="001F416F" w:rsidP="001F416F">
      <w:pPr>
        <w:spacing w:after="0"/>
        <w:rPr>
          <w:rFonts w:ascii="Calibri Light" w:eastAsia="Times New Roman" w:hAnsi="Calibri Light" w:cs="Times New Roman"/>
          <w:color w:val="333333"/>
          <w:sz w:val="24"/>
          <w:szCs w:val="23"/>
          <w:lang w:eastAsia="it-IT"/>
        </w:rPr>
      </w:pPr>
      <w:r>
        <w:rPr>
          <w:rFonts w:ascii="Calibri Light" w:eastAsia="Times New Roman" w:hAnsi="Calibri Light" w:cs="Times New Roman"/>
          <w:color w:val="333333"/>
          <w:sz w:val="24"/>
          <w:szCs w:val="23"/>
          <w:lang w:eastAsia="it-IT"/>
        </w:rPr>
        <w:t>l</w:t>
      </w:r>
      <w:r w:rsidRPr="00C4225B">
        <w:rPr>
          <w:rFonts w:ascii="Calibri Light" w:eastAsia="Times New Roman" w:hAnsi="Calibri Light" w:cs="Times New Roman"/>
          <w:color w:val="333333"/>
          <w:sz w:val="24"/>
          <w:szCs w:val="23"/>
          <w:lang w:eastAsia="it-IT"/>
        </w:rPr>
        <w:t xml:space="preserve">eggi l’articolo su: </w:t>
      </w:r>
    </w:p>
    <w:p w:rsidR="00602E14" w:rsidRDefault="004C25C6" w:rsidP="008C2B37">
      <w:pPr>
        <w:tabs>
          <w:tab w:val="left" w:pos="5642"/>
        </w:tabs>
        <w:spacing w:after="0"/>
      </w:pPr>
      <w:hyperlink r:id="rId18" w:history="1">
        <w:r w:rsidR="00E2174A" w:rsidRPr="007E0A5B">
          <w:rPr>
            <w:rStyle w:val="Collegamentoipertestuale"/>
          </w:rPr>
          <w:t>http://www.ansa.it/canale_legalita_scuola/notizie/speciali_eventi/2017/06/19/iniziative-per-anniversario-ustica_b62dae74-1b5c-4573-9775-94413c0e4c1c.html</w:t>
        </w:r>
      </w:hyperlink>
    </w:p>
    <w:p w:rsidR="00E2174A" w:rsidRPr="004844EB" w:rsidRDefault="00E2174A" w:rsidP="008C2B37">
      <w:pPr>
        <w:tabs>
          <w:tab w:val="left" w:pos="5642"/>
        </w:tabs>
        <w:spacing w:after="0"/>
        <w:rPr>
          <w:sz w:val="24"/>
        </w:rPr>
      </w:pPr>
    </w:p>
    <w:sectPr w:rsidR="00E2174A" w:rsidRPr="004844EB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C6" w:rsidRDefault="004C25C6" w:rsidP="00F20DD3">
      <w:pPr>
        <w:spacing w:after="0" w:line="240" w:lineRule="auto"/>
      </w:pPr>
      <w:r>
        <w:separator/>
      </w:r>
    </w:p>
  </w:endnote>
  <w:endnote w:type="continuationSeparator" w:id="0">
    <w:p w:rsidR="004C25C6" w:rsidRDefault="004C25C6" w:rsidP="00F2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C6" w:rsidRDefault="004C25C6" w:rsidP="00F20DD3">
      <w:pPr>
        <w:spacing w:after="0" w:line="240" w:lineRule="auto"/>
      </w:pPr>
      <w:r>
        <w:separator/>
      </w:r>
    </w:p>
  </w:footnote>
  <w:footnote w:type="continuationSeparator" w:id="0">
    <w:p w:rsidR="004C25C6" w:rsidRDefault="004C25C6" w:rsidP="00F2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D3" w:rsidRPr="00CB0254" w:rsidRDefault="00F20DD3" w:rsidP="00F20DD3">
    <w:pPr>
      <w:pStyle w:val="Intestazione"/>
      <w:tabs>
        <w:tab w:val="clear" w:pos="9638"/>
        <w:tab w:val="right" w:pos="9639"/>
      </w:tabs>
      <w:rPr>
        <w:color w:val="95B3D7" w:themeColor="accent1" w:themeTint="99"/>
        <w:u w:val="single"/>
      </w:rPr>
    </w:pPr>
    <w:r>
      <w:rPr>
        <w:color w:val="95B3D7" w:themeColor="accent1" w:themeTint="99"/>
        <w:u w:val="single"/>
      </w:rPr>
      <w:tab/>
    </w:r>
    <w:r>
      <w:rPr>
        <w:color w:val="95B3D7" w:themeColor="accent1" w:themeTint="99"/>
        <w:u w:val="single"/>
      </w:rPr>
      <w:tab/>
    </w:r>
    <w:r w:rsidRPr="00CB0254">
      <w:rPr>
        <w:color w:val="95B3D7" w:themeColor="accent1" w:themeTint="99"/>
        <w:u w:val="single"/>
      </w:rPr>
      <w:t>www.stragediustica.info</w:t>
    </w:r>
  </w:p>
  <w:p w:rsidR="00F20DD3" w:rsidRDefault="00F20D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56"/>
    <w:rsid w:val="000176BB"/>
    <w:rsid w:val="000B09C3"/>
    <w:rsid w:val="000C1DB9"/>
    <w:rsid w:val="000F015E"/>
    <w:rsid w:val="00194E4E"/>
    <w:rsid w:val="001F416F"/>
    <w:rsid w:val="0021048D"/>
    <w:rsid w:val="00244C13"/>
    <w:rsid w:val="00245D3E"/>
    <w:rsid w:val="0027159A"/>
    <w:rsid w:val="003B7DB3"/>
    <w:rsid w:val="003E53BA"/>
    <w:rsid w:val="004844EB"/>
    <w:rsid w:val="004B42E0"/>
    <w:rsid w:val="004C25C6"/>
    <w:rsid w:val="00506506"/>
    <w:rsid w:val="00523FBC"/>
    <w:rsid w:val="005C0B0C"/>
    <w:rsid w:val="00602E14"/>
    <w:rsid w:val="00640844"/>
    <w:rsid w:val="006C2F03"/>
    <w:rsid w:val="00775B79"/>
    <w:rsid w:val="00790DDD"/>
    <w:rsid w:val="007F2C24"/>
    <w:rsid w:val="007F4CB5"/>
    <w:rsid w:val="00824363"/>
    <w:rsid w:val="00861A6B"/>
    <w:rsid w:val="008C2B37"/>
    <w:rsid w:val="0092494C"/>
    <w:rsid w:val="009561FD"/>
    <w:rsid w:val="00985893"/>
    <w:rsid w:val="009F20E3"/>
    <w:rsid w:val="009F22EF"/>
    <w:rsid w:val="00A02353"/>
    <w:rsid w:val="00A32880"/>
    <w:rsid w:val="00A52D1C"/>
    <w:rsid w:val="00AB3C1E"/>
    <w:rsid w:val="00AC3957"/>
    <w:rsid w:val="00C2516A"/>
    <w:rsid w:val="00CA5A36"/>
    <w:rsid w:val="00CE347B"/>
    <w:rsid w:val="00D55656"/>
    <w:rsid w:val="00E2174A"/>
    <w:rsid w:val="00E24BD4"/>
    <w:rsid w:val="00E42D5D"/>
    <w:rsid w:val="00E50131"/>
    <w:rsid w:val="00E51C70"/>
    <w:rsid w:val="00E86440"/>
    <w:rsid w:val="00EF6192"/>
    <w:rsid w:val="00F145A7"/>
    <w:rsid w:val="00F16AA0"/>
    <w:rsid w:val="00F20DD3"/>
    <w:rsid w:val="00F56E66"/>
    <w:rsid w:val="00F7543E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5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2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2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3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5565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D5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55656"/>
  </w:style>
  <w:style w:type="character" w:styleId="Enfasigrassetto">
    <w:name w:val="Strong"/>
    <w:basedOn w:val="Carpredefinitoparagrafo"/>
    <w:uiPriority w:val="22"/>
    <w:qFormat/>
    <w:rsid w:val="00D55656"/>
    <w:rPr>
      <w:b/>
      <w:bCs/>
    </w:rPr>
  </w:style>
  <w:style w:type="character" w:styleId="Enfasicorsivo">
    <w:name w:val="Emphasis"/>
    <w:basedOn w:val="Carpredefinitoparagrafo"/>
    <w:uiPriority w:val="20"/>
    <w:qFormat/>
    <w:rsid w:val="00D5565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55656"/>
    <w:rPr>
      <w:color w:val="0000FF"/>
      <w:u w:val="single"/>
    </w:rPr>
  </w:style>
  <w:style w:type="character" w:customStyle="1" w:styleId="adv-intext-label">
    <w:name w:val="adv-intext-label"/>
    <w:basedOn w:val="Carpredefinitoparagrafo"/>
    <w:rsid w:val="00D55656"/>
  </w:style>
  <w:style w:type="paragraph" w:styleId="Intestazione">
    <w:name w:val="header"/>
    <w:basedOn w:val="Normale"/>
    <w:link w:val="IntestazioneCarattere"/>
    <w:uiPriority w:val="99"/>
    <w:unhideWhenUsed/>
    <w:rsid w:val="00F20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DD3"/>
  </w:style>
  <w:style w:type="paragraph" w:styleId="Pidipagina">
    <w:name w:val="footer"/>
    <w:basedOn w:val="Normale"/>
    <w:link w:val="PidipaginaCarattere"/>
    <w:uiPriority w:val="99"/>
    <w:unhideWhenUsed/>
    <w:rsid w:val="00F20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DD3"/>
  </w:style>
  <w:style w:type="character" w:customStyle="1" w:styleId="share-label">
    <w:name w:val="share-label"/>
    <w:basedOn w:val="Carpredefinitoparagrafo"/>
    <w:rsid w:val="00E24BD4"/>
  </w:style>
  <w:style w:type="character" w:customStyle="1" w:styleId="gs-share-count-text">
    <w:name w:val="gs-share-count-text"/>
    <w:basedOn w:val="Carpredefinitoparagrafo"/>
    <w:rsid w:val="00E24BD4"/>
  </w:style>
  <w:style w:type="character" w:customStyle="1" w:styleId="Titolo2Carattere">
    <w:name w:val="Titolo 2 Carattere"/>
    <w:basedOn w:val="Carpredefinitoparagrafo"/>
    <w:link w:val="Titolo2"/>
    <w:uiPriority w:val="9"/>
    <w:rsid w:val="007F2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Carpredefinitoparagrafo"/>
    <w:rsid w:val="005C0B0C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35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pter-paragraph">
    <w:name w:val="chapter-paragraph"/>
    <w:basedOn w:val="Normale"/>
    <w:rsid w:val="00A0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2E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5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2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2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3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5565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D5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55656"/>
  </w:style>
  <w:style w:type="character" w:styleId="Enfasigrassetto">
    <w:name w:val="Strong"/>
    <w:basedOn w:val="Carpredefinitoparagrafo"/>
    <w:uiPriority w:val="22"/>
    <w:qFormat/>
    <w:rsid w:val="00D55656"/>
    <w:rPr>
      <w:b/>
      <w:bCs/>
    </w:rPr>
  </w:style>
  <w:style w:type="character" w:styleId="Enfasicorsivo">
    <w:name w:val="Emphasis"/>
    <w:basedOn w:val="Carpredefinitoparagrafo"/>
    <w:uiPriority w:val="20"/>
    <w:qFormat/>
    <w:rsid w:val="00D5565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55656"/>
    <w:rPr>
      <w:color w:val="0000FF"/>
      <w:u w:val="single"/>
    </w:rPr>
  </w:style>
  <w:style w:type="character" w:customStyle="1" w:styleId="adv-intext-label">
    <w:name w:val="adv-intext-label"/>
    <w:basedOn w:val="Carpredefinitoparagrafo"/>
    <w:rsid w:val="00D55656"/>
  </w:style>
  <w:style w:type="paragraph" w:styleId="Intestazione">
    <w:name w:val="header"/>
    <w:basedOn w:val="Normale"/>
    <w:link w:val="IntestazioneCarattere"/>
    <w:uiPriority w:val="99"/>
    <w:unhideWhenUsed/>
    <w:rsid w:val="00F20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DD3"/>
  </w:style>
  <w:style w:type="paragraph" w:styleId="Pidipagina">
    <w:name w:val="footer"/>
    <w:basedOn w:val="Normale"/>
    <w:link w:val="PidipaginaCarattere"/>
    <w:uiPriority w:val="99"/>
    <w:unhideWhenUsed/>
    <w:rsid w:val="00F20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DD3"/>
  </w:style>
  <w:style w:type="character" w:customStyle="1" w:styleId="share-label">
    <w:name w:val="share-label"/>
    <w:basedOn w:val="Carpredefinitoparagrafo"/>
    <w:rsid w:val="00E24BD4"/>
  </w:style>
  <w:style w:type="character" w:customStyle="1" w:styleId="gs-share-count-text">
    <w:name w:val="gs-share-count-text"/>
    <w:basedOn w:val="Carpredefinitoparagrafo"/>
    <w:rsid w:val="00E24BD4"/>
  </w:style>
  <w:style w:type="character" w:customStyle="1" w:styleId="Titolo2Carattere">
    <w:name w:val="Titolo 2 Carattere"/>
    <w:basedOn w:val="Carpredefinitoparagrafo"/>
    <w:link w:val="Titolo2"/>
    <w:uiPriority w:val="9"/>
    <w:rsid w:val="007F2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Carpredefinitoparagrafo"/>
    <w:rsid w:val="005C0B0C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35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pter-paragraph">
    <w:name w:val="chapter-paragraph"/>
    <w:basedOn w:val="Normale"/>
    <w:rsid w:val="00A0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2E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576">
          <w:marLeft w:val="9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971">
          <w:marLeft w:val="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60">
          <w:marLeft w:val="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32">
          <w:marLeft w:val="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606">
          <w:marLeft w:val="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17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5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691">
          <w:marLeft w:val="0"/>
          <w:marRight w:val="225"/>
          <w:marTop w:val="0"/>
          <w:marBottom w:val="24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</w:divsChild>
    </w:div>
    <w:div w:id="1620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stragediustica" TargetMode="External"/><Relationship Id="rId18" Type="http://schemas.openxmlformats.org/officeDocument/2006/relationships/hyperlink" Target="http://www.ansa.it/canale_legalita_scuola/notizie/speciali_eventi/2017/06/19/iniziative-per-anniversario-ustica_b62dae74-1b5c-4573-9775-94413c0e4c1c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mailto:biglietteria@arenadelsol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FqU3z53X-aCikPCawddLZ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tragediustica.info/" TargetMode="Externa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strage_di_ustica/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17E9-643A-442D-BC69-54CC2F14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dal bo</dc:creator>
  <cp:lastModifiedBy>carlo dal bo</cp:lastModifiedBy>
  <cp:revision>4</cp:revision>
  <cp:lastPrinted>2020-04-21T15:43:00Z</cp:lastPrinted>
  <dcterms:created xsi:type="dcterms:W3CDTF">2017-06-21T09:10:00Z</dcterms:created>
  <dcterms:modified xsi:type="dcterms:W3CDTF">2020-04-21T15:43:00Z</dcterms:modified>
</cp:coreProperties>
</file>